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DA4E" w14:textId="77777777" w:rsidR="00823E1F" w:rsidRDefault="00823E1F"/>
    <w:p w14:paraId="43ACA5B1" w14:textId="07F8CC05" w:rsidR="00823E1F" w:rsidRPr="00823E1F" w:rsidRDefault="00823E1F">
      <w:pPr>
        <w:rPr>
          <w:rFonts w:ascii="Arial" w:hAnsi="Arial" w:cs="Arial"/>
          <w:b/>
          <w:bCs/>
          <w:sz w:val="21"/>
          <w:szCs w:val="21"/>
        </w:rPr>
      </w:pPr>
      <w:r w:rsidRPr="00823E1F">
        <w:rPr>
          <w:rFonts w:ascii="Arial" w:hAnsi="Arial" w:cs="Arial"/>
          <w:b/>
          <w:bCs/>
          <w:sz w:val="21"/>
          <w:szCs w:val="21"/>
        </w:rPr>
        <w:t>dhk | Professional Architect (5+ years' experience CPT)</w:t>
      </w:r>
    </w:p>
    <w:p w14:paraId="2A69069A" w14:textId="77777777" w:rsidR="00823E1F" w:rsidRPr="00823E1F" w:rsidRDefault="00823E1F" w:rsidP="00823E1F">
      <w:pPr>
        <w:pStyle w:val="NormalWeb"/>
        <w:shd w:val="clear" w:color="auto" w:fill="FFFFFF"/>
        <w:spacing w:before="0" w:beforeAutospacing="0" w:after="0" w:afterAutospacing="0" w:line="384" w:lineRule="atLeast"/>
        <w:textAlignment w:val="baseline"/>
        <w:rPr>
          <w:rFonts w:ascii="Arial" w:hAnsi="Arial" w:cs="Arial"/>
          <w:color w:val="333E49"/>
          <w:sz w:val="21"/>
          <w:szCs w:val="21"/>
        </w:rPr>
      </w:pPr>
      <w:r w:rsidRPr="00823E1F">
        <w:rPr>
          <w:rStyle w:val="Strong"/>
          <w:rFonts w:ascii="Arial" w:hAnsi="Arial" w:cs="Arial"/>
          <w:color w:val="333E49"/>
          <w:sz w:val="21"/>
          <w:szCs w:val="21"/>
          <w:bdr w:val="none" w:sz="0" w:space="0" w:color="auto" w:frame="1"/>
        </w:rPr>
        <w:t>The opportunity:</w:t>
      </w:r>
    </w:p>
    <w:p w14:paraId="1A2F16C4" w14:textId="77777777" w:rsidR="00823E1F" w:rsidRDefault="00823E1F" w:rsidP="00823E1F">
      <w:pPr>
        <w:pStyle w:val="NormalWeb"/>
        <w:shd w:val="clear" w:color="auto" w:fill="FFFFFF"/>
        <w:spacing w:before="120" w:beforeAutospacing="0" w:after="0" w:afterAutospacing="0" w:line="384" w:lineRule="atLeast"/>
        <w:textAlignment w:val="baseline"/>
        <w:rPr>
          <w:rFonts w:ascii="Arial" w:hAnsi="Arial" w:cs="Arial"/>
          <w:color w:val="333E49"/>
          <w:sz w:val="21"/>
          <w:szCs w:val="21"/>
        </w:rPr>
      </w:pPr>
      <w:r>
        <w:rPr>
          <w:rFonts w:ascii="Arial" w:hAnsi="Arial" w:cs="Arial"/>
          <w:color w:val="333E49"/>
          <w:sz w:val="21"/>
          <w:szCs w:val="21"/>
        </w:rPr>
        <w:t>Great opportunity for a design-orientated individual who will be involved in the architectural design and technical aspects of projects, from initiation to concept development and construction.</w:t>
      </w:r>
    </w:p>
    <w:p w14:paraId="1B89285C" w14:textId="77777777" w:rsidR="00823E1F" w:rsidRDefault="00823E1F" w:rsidP="00823E1F">
      <w:pPr>
        <w:pStyle w:val="NormalWeb"/>
        <w:shd w:val="clear" w:color="auto" w:fill="FFFFFF"/>
        <w:spacing w:before="120" w:beforeAutospacing="0" w:after="0" w:afterAutospacing="0" w:line="384" w:lineRule="atLeast"/>
        <w:textAlignment w:val="baseline"/>
        <w:rPr>
          <w:rFonts w:ascii="Arial" w:hAnsi="Arial" w:cs="Arial"/>
          <w:color w:val="333E49"/>
          <w:sz w:val="21"/>
          <w:szCs w:val="21"/>
        </w:rPr>
      </w:pPr>
      <w:r>
        <w:rPr>
          <w:rFonts w:ascii="Arial" w:hAnsi="Arial" w:cs="Arial"/>
          <w:color w:val="333E49"/>
          <w:sz w:val="21"/>
          <w:szCs w:val="21"/>
        </w:rPr>
        <w:t>Throughout this process, you will have a chance to hone your project management and communication skills and will be adept at presenting internally and externally with clarity and a sound understanding of technical and commercial feasibility.</w:t>
      </w:r>
    </w:p>
    <w:p w14:paraId="77DE0C03" w14:textId="77777777" w:rsidR="00823E1F" w:rsidRPr="00823E1F" w:rsidRDefault="00823E1F" w:rsidP="00823E1F">
      <w:pPr>
        <w:pStyle w:val="NormalWeb"/>
        <w:shd w:val="clear" w:color="auto" w:fill="FFFFFF"/>
        <w:spacing w:before="0" w:beforeAutospacing="0" w:after="0" w:afterAutospacing="0" w:line="384" w:lineRule="atLeast"/>
        <w:textAlignment w:val="baseline"/>
        <w:rPr>
          <w:rFonts w:ascii="Arial" w:hAnsi="Arial" w:cs="Arial"/>
          <w:color w:val="333E49"/>
          <w:sz w:val="21"/>
          <w:szCs w:val="21"/>
        </w:rPr>
      </w:pPr>
      <w:r w:rsidRPr="00823E1F">
        <w:rPr>
          <w:rStyle w:val="Strong"/>
          <w:rFonts w:ascii="Arial" w:hAnsi="Arial" w:cs="Arial"/>
          <w:color w:val="333E49"/>
          <w:sz w:val="21"/>
          <w:szCs w:val="21"/>
          <w:bdr w:val="none" w:sz="0" w:space="0" w:color="auto" w:frame="1"/>
        </w:rPr>
        <w:t>Personal attributes and experience:</w:t>
      </w:r>
    </w:p>
    <w:p w14:paraId="1C7FD0F1" w14:textId="77777777" w:rsidR="00823E1F" w:rsidRDefault="00823E1F" w:rsidP="00823E1F">
      <w:pPr>
        <w:pStyle w:val="NormalWeb"/>
        <w:shd w:val="clear" w:color="auto" w:fill="FFFFFF"/>
        <w:spacing w:before="120" w:beforeAutospacing="0" w:after="0" w:afterAutospacing="0" w:line="384" w:lineRule="atLeast"/>
        <w:textAlignment w:val="baseline"/>
        <w:rPr>
          <w:rFonts w:ascii="Arial" w:hAnsi="Arial" w:cs="Arial"/>
          <w:color w:val="333E49"/>
          <w:sz w:val="21"/>
          <w:szCs w:val="21"/>
        </w:rPr>
      </w:pPr>
      <w:r>
        <w:rPr>
          <w:rFonts w:ascii="Arial" w:hAnsi="Arial" w:cs="Arial"/>
          <w:color w:val="333E49"/>
          <w:sz w:val="21"/>
          <w:szCs w:val="21"/>
        </w:rPr>
        <w:t xml:space="preserve">You are a globally minded individual with a proactive, </w:t>
      </w:r>
      <w:proofErr w:type="gramStart"/>
      <w:r>
        <w:rPr>
          <w:rFonts w:ascii="Arial" w:hAnsi="Arial" w:cs="Arial"/>
          <w:color w:val="333E49"/>
          <w:sz w:val="21"/>
          <w:szCs w:val="21"/>
        </w:rPr>
        <w:t>positive</w:t>
      </w:r>
      <w:proofErr w:type="gramEnd"/>
      <w:r>
        <w:rPr>
          <w:rFonts w:ascii="Arial" w:hAnsi="Arial" w:cs="Arial"/>
          <w:color w:val="333E49"/>
          <w:sz w:val="21"/>
          <w:szCs w:val="21"/>
        </w:rPr>
        <w:t xml:space="preserve"> and client-centric attitude. You have an excellent academic background and are SACAP registered as a Professional Architect.</w:t>
      </w:r>
    </w:p>
    <w:p w14:paraId="6E7F7F25" w14:textId="77777777" w:rsidR="00823E1F" w:rsidRDefault="00823E1F" w:rsidP="00823E1F">
      <w:pPr>
        <w:pStyle w:val="NormalWeb"/>
        <w:shd w:val="clear" w:color="auto" w:fill="FFFFFF"/>
        <w:spacing w:before="120" w:beforeAutospacing="0" w:after="0" w:afterAutospacing="0" w:line="384" w:lineRule="atLeast"/>
        <w:textAlignment w:val="baseline"/>
        <w:rPr>
          <w:rFonts w:ascii="Arial" w:hAnsi="Arial" w:cs="Arial"/>
          <w:color w:val="333E49"/>
          <w:sz w:val="21"/>
          <w:szCs w:val="21"/>
        </w:rPr>
      </w:pPr>
      <w:r>
        <w:rPr>
          <w:rFonts w:ascii="Arial" w:hAnsi="Arial" w:cs="Arial"/>
          <w:color w:val="333E49"/>
          <w:sz w:val="21"/>
          <w:szCs w:val="21"/>
        </w:rPr>
        <w:t>With at least five years post-qualification experience leading projects, you have demonstrable design skills, and an aptitude for team management. Your experience - from design stage to construction - on a series of complex, large-scale projects spanning the mixed-use, residential, commercial, cultural, educational, civic and hospitality sectors, equips you for wide-ranging scope.</w:t>
      </w:r>
    </w:p>
    <w:p w14:paraId="2C3DA73A" w14:textId="77777777" w:rsidR="00823E1F" w:rsidRDefault="00823E1F" w:rsidP="00823E1F">
      <w:pPr>
        <w:pStyle w:val="NormalWeb"/>
        <w:shd w:val="clear" w:color="auto" w:fill="FFFFFF"/>
        <w:spacing w:before="120" w:beforeAutospacing="0" w:after="0" w:afterAutospacing="0" w:line="384" w:lineRule="atLeast"/>
        <w:textAlignment w:val="baseline"/>
        <w:rPr>
          <w:rFonts w:ascii="Arial" w:hAnsi="Arial" w:cs="Arial"/>
          <w:color w:val="333E49"/>
          <w:sz w:val="21"/>
          <w:szCs w:val="21"/>
        </w:rPr>
      </w:pPr>
      <w:r>
        <w:rPr>
          <w:rFonts w:ascii="Arial" w:hAnsi="Arial" w:cs="Arial"/>
          <w:color w:val="333E49"/>
          <w:sz w:val="21"/>
          <w:szCs w:val="21"/>
        </w:rPr>
        <w:t>Your strong aesthetic sensitivity and thorough technical knowledge is complemented by expertise in construction drawing and detailing, an intricate understanding of building systems and materials, and infallible knowledge of practice and industry standards and codes.</w:t>
      </w:r>
    </w:p>
    <w:p w14:paraId="54452E6A" w14:textId="77777777" w:rsidR="00823E1F" w:rsidRDefault="00823E1F" w:rsidP="00823E1F">
      <w:pPr>
        <w:pStyle w:val="NormalWeb"/>
        <w:shd w:val="clear" w:color="auto" w:fill="FFFFFF"/>
        <w:spacing w:before="120" w:beforeAutospacing="0" w:after="0" w:afterAutospacing="0" w:line="384" w:lineRule="atLeast"/>
        <w:textAlignment w:val="baseline"/>
        <w:rPr>
          <w:rFonts w:ascii="Arial" w:hAnsi="Arial" w:cs="Arial"/>
          <w:color w:val="333E49"/>
          <w:sz w:val="21"/>
          <w:szCs w:val="21"/>
        </w:rPr>
      </w:pPr>
      <w:r>
        <w:rPr>
          <w:rFonts w:ascii="Arial" w:hAnsi="Arial" w:cs="Arial"/>
          <w:color w:val="333E49"/>
          <w:sz w:val="21"/>
          <w:szCs w:val="21"/>
        </w:rPr>
        <w:t>A clear and precise communicator, you thrive in a dynamic and fast-paced environment, enjoy working collaboratively and imparting your knowledge while contributing to multiple teams, and have exemplary time-management and delivery skills.</w:t>
      </w:r>
    </w:p>
    <w:p w14:paraId="7D128A3F" w14:textId="77777777" w:rsidR="00823E1F" w:rsidRDefault="00823E1F" w:rsidP="00823E1F">
      <w:pPr>
        <w:pStyle w:val="NormalWeb"/>
        <w:shd w:val="clear" w:color="auto" w:fill="FFFFFF"/>
        <w:spacing w:before="120" w:beforeAutospacing="0" w:after="0" w:afterAutospacing="0" w:line="384" w:lineRule="atLeast"/>
        <w:textAlignment w:val="baseline"/>
        <w:rPr>
          <w:rFonts w:ascii="Arial" w:hAnsi="Arial" w:cs="Arial"/>
          <w:color w:val="333E49"/>
          <w:sz w:val="21"/>
          <w:szCs w:val="21"/>
        </w:rPr>
      </w:pPr>
      <w:r>
        <w:rPr>
          <w:rFonts w:ascii="Arial" w:hAnsi="Arial" w:cs="Arial"/>
          <w:color w:val="333E49"/>
          <w:sz w:val="21"/>
          <w:szCs w:val="21"/>
        </w:rPr>
        <w:t xml:space="preserve">You are Revit &amp; BIM CDE proficient and possess working knowledge of </w:t>
      </w:r>
      <w:proofErr w:type="spellStart"/>
      <w:r>
        <w:rPr>
          <w:rFonts w:ascii="Arial" w:hAnsi="Arial" w:cs="Arial"/>
          <w:color w:val="333E49"/>
          <w:sz w:val="21"/>
          <w:szCs w:val="21"/>
        </w:rPr>
        <w:t>Enscape</w:t>
      </w:r>
      <w:proofErr w:type="spellEnd"/>
      <w:r>
        <w:rPr>
          <w:rFonts w:ascii="Arial" w:hAnsi="Arial" w:cs="Arial"/>
          <w:color w:val="333E49"/>
          <w:sz w:val="21"/>
          <w:szCs w:val="21"/>
        </w:rPr>
        <w:t xml:space="preserve">, Adobe Creative Cloud Suite, and Microsoft software. Revit proficiency is vital and is a prerequisite. A thorough understanding of all collaboration techniques, modelling techniques and Revit best practices is expected. Prior training and certifications in Revit and other Autodesk software is an </w:t>
      </w:r>
      <w:r w:rsidRPr="00546614">
        <w:rPr>
          <w:rFonts w:ascii="Arial" w:hAnsi="Arial" w:cs="Arial"/>
          <w:color w:val="333E49"/>
          <w:sz w:val="21"/>
          <w:szCs w:val="21"/>
        </w:rPr>
        <w:t>advantage.</w:t>
      </w:r>
    </w:p>
    <w:p w14:paraId="4B4E88C0" w14:textId="77777777" w:rsidR="00823E1F" w:rsidRPr="00546614" w:rsidRDefault="00823E1F" w:rsidP="00605ECE">
      <w:pPr>
        <w:pStyle w:val="NormalWeb"/>
        <w:shd w:val="clear" w:color="auto" w:fill="FFFFFF"/>
        <w:spacing w:before="120" w:beforeAutospacing="0" w:after="0" w:afterAutospacing="0" w:line="384" w:lineRule="atLeast"/>
        <w:textAlignment w:val="baseline"/>
        <w:rPr>
          <w:rFonts w:ascii="Arial" w:hAnsi="Arial" w:cs="Arial"/>
          <w:color w:val="333E49"/>
          <w:sz w:val="21"/>
          <w:szCs w:val="21"/>
        </w:rPr>
      </w:pPr>
      <w:r w:rsidRPr="00546614">
        <w:rPr>
          <w:rFonts w:ascii="Arial" w:hAnsi="Arial" w:cs="Arial"/>
          <w:color w:val="333E49"/>
          <w:sz w:val="21"/>
          <w:szCs w:val="21"/>
        </w:rPr>
        <w:t>You are fluent in English, prepared to travel and eligible to work in South Africa.</w:t>
      </w:r>
    </w:p>
    <w:p w14:paraId="05B39019" w14:textId="21A2A251" w:rsidR="00823E1F" w:rsidRPr="00546614" w:rsidRDefault="00823E1F" w:rsidP="00605ECE">
      <w:pPr>
        <w:pStyle w:val="NormalWeb"/>
        <w:shd w:val="clear" w:color="auto" w:fill="FFFFFF"/>
        <w:spacing w:before="120" w:beforeAutospacing="0" w:after="0" w:afterAutospacing="0" w:line="384" w:lineRule="atLeast"/>
        <w:textAlignment w:val="baseline"/>
        <w:rPr>
          <w:rFonts w:ascii="Arial" w:hAnsi="Arial" w:cs="Arial"/>
          <w:color w:val="333E49"/>
          <w:sz w:val="21"/>
          <w:szCs w:val="21"/>
        </w:rPr>
      </w:pPr>
      <w:r w:rsidRPr="00546614">
        <w:rPr>
          <w:rFonts w:ascii="Arial" w:hAnsi="Arial" w:cs="Arial"/>
          <w:color w:val="333E49"/>
          <w:sz w:val="21"/>
          <w:szCs w:val="21"/>
        </w:rPr>
        <w:t>Salary is dependent on experience. This is a fixed-term contract position.</w:t>
      </w:r>
    </w:p>
    <w:p w14:paraId="613F2B65" w14:textId="24AB95C4" w:rsidR="00835AD1" w:rsidRPr="00546614" w:rsidRDefault="00835AD1" w:rsidP="00605ECE">
      <w:pPr>
        <w:pStyle w:val="NormalWeb"/>
        <w:shd w:val="clear" w:color="auto" w:fill="FFFFFF"/>
        <w:spacing w:before="120" w:beforeAutospacing="0" w:after="0" w:afterAutospacing="0" w:line="384" w:lineRule="atLeast"/>
        <w:textAlignment w:val="baseline"/>
        <w:rPr>
          <w:rFonts w:ascii="Arial" w:hAnsi="Arial" w:cs="Arial"/>
          <w:sz w:val="21"/>
          <w:szCs w:val="21"/>
        </w:rPr>
      </w:pPr>
      <w:r w:rsidRPr="00546614">
        <w:rPr>
          <w:rFonts w:ascii="Arial" w:hAnsi="Arial" w:cs="Arial"/>
          <w:color w:val="333E49"/>
          <w:sz w:val="21"/>
          <w:szCs w:val="21"/>
        </w:rPr>
        <w:t>To apply please follow this link:</w:t>
      </w:r>
      <w:r w:rsidRPr="00546614">
        <w:rPr>
          <w:rFonts w:ascii="Arial" w:hAnsi="Arial" w:cs="Arial"/>
          <w:sz w:val="21"/>
          <w:szCs w:val="21"/>
        </w:rPr>
        <w:t xml:space="preserve">  </w:t>
      </w:r>
      <w:hyperlink r:id="rId6" w:history="1">
        <w:r w:rsidRPr="00546614">
          <w:rPr>
            <w:rStyle w:val="Hyperlink"/>
            <w:rFonts w:ascii="Arial" w:hAnsi="Arial" w:cs="Arial"/>
            <w:sz w:val="21"/>
            <w:szCs w:val="21"/>
            <w:lang w:eastAsia="en-US"/>
          </w:rPr>
          <w:t xml:space="preserve">dhk | Professional </w:t>
        </w:r>
        <w:r w:rsidRPr="00546614">
          <w:rPr>
            <w:rStyle w:val="Hyperlink"/>
            <w:rFonts w:ascii="Arial" w:hAnsi="Arial" w:cs="Arial"/>
            <w:sz w:val="21"/>
            <w:szCs w:val="21"/>
            <w:lang w:eastAsia="en-US"/>
          </w:rPr>
          <w:t>A</w:t>
        </w:r>
        <w:r w:rsidRPr="00546614">
          <w:rPr>
            <w:rStyle w:val="Hyperlink"/>
            <w:rFonts w:ascii="Arial" w:hAnsi="Arial" w:cs="Arial"/>
            <w:sz w:val="21"/>
            <w:szCs w:val="21"/>
            <w:lang w:eastAsia="en-US"/>
          </w:rPr>
          <w:t>rchitect (5+ years' experience CPT)</w:t>
        </w:r>
      </w:hyperlink>
    </w:p>
    <w:sectPr w:rsidR="00835AD1" w:rsidRPr="00546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1F"/>
    <w:rsid w:val="00546614"/>
    <w:rsid w:val="00605ECE"/>
    <w:rsid w:val="00823E1F"/>
    <w:rsid w:val="00835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B38F"/>
  <w15:chartTrackingRefBased/>
  <w15:docId w15:val="{2A99055A-BCFB-44DB-BBC7-0BAF62EE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3E1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823E1F"/>
    <w:rPr>
      <w:b/>
      <w:bCs/>
    </w:rPr>
  </w:style>
  <w:style w:type="character" w:styleId="Hyperlink">
    <w:name w:val="Hyperlink"/>
    <w:basedOn w:val="DefaultParagraphFont"/>
    <w:uiPriority w:val="99"/>
    <w:semiHidden/>
    <w:unhideWhenUsed/>
    <w:rsid w:val="00835AD1"/>
    <w:rPr>
      <w:color w:val="0000FF"/>
      <w:u w:val="single"/>
    </w:rPr>
  </w:style>
  <w:style w:type="character" w:styleId="FollowedHyperlink">
    <w:name w:val="FollowedHyperlink"/>
    <w:basedOn w:val="DefaultParagraphFont"/>
    <w:uiPriority w:val="99"/>
    <w:semiHidden/>
    <w:unhideWhenUsed/>
    <w:rsid w:val="00835A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5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apply.workable.com/j/992581869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9F5B4CEF4FB4AB392359B7A09E55F" ma:contentTypeVersion="17" ma:contentTypeDescription="Create a new document." ma:contentTypeScope="" ma:versionID="9d79e21db64c5b1f20271928236cc345">
  <xsd:schema xmlns:xsd="http://www.w3.org/2001/XMLSchema" xmlns:xs="http://www.w3.org/2001/XMLSchema" xmlns:p="http://schemas.microsoft.com/office/2006/metadata/properties" xmlns:ns2="09e7272c-1f7e-45de-9f2d-fad474893b93" xmlns:ns3="eb1b2b85-603a-42b2-956b-521b93dc2995" targetNamespace="http://schemas.microsoft.com/office/2006/metadata/properties" ma:root="true" ma:fieldsID="560808eca6a87291fd651dd7dbf46532" ns2:_="" ns3:_="">
    <xsd:import namespace="09e7272c-1f7e-45de-9f2d-fad474893b93"/>
    <xsd:import namespace="eb1b2b85-603a-42b2-956b-521b93dc29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7272c-1f7e-45de-9f2d-fad474893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f37a67-e683-455f-87af-03190fbf27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1b2b85-603a-42b2-956b-521b93dc29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9344a7c-9363-466f-830c-aaf93b561734}" ma:internalName="TaxCatchAll" ma:showField="CatchAllData" ma:web="eb1b2b85-603a-42b2-956b-521b93dc29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A9A2D6-3D2A-491D-A9B5-1A272C523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7272c-1f7e-45de-9f2d-fad474893b93"/>
    <ds:schemaRef ds:uri="eb1b2b85-603a-42b2-956b-521b93dc2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9DB0A-6F23-44B1-80E7-99AF1F8CA3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Gibson</dc:creator>
  <cp:keywords/>
  <dc:description/>
  <cp:lastModifiedBy>Nicole Gibson</cp:lastModifiedBy>
  <cp:revision>5</cp:revision>
  <dcterms:created xsi:type="dcterms:W3CDTF">2023-07-20T09:20:00Z</dcterms:created>
  <dcterms:modified xsi:type="dcterms:W3CDTF">2023-07-20T09:28:00Z</dcterms:modified>
</cp:coreProperties>
</file>